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b/>
          <w:bCs/>
          <w:color w:val="000000"/>
          <w:sz w:val="23"/>
          <w:szCs w:val="23"/>
          <w:lang w:val="es-ES"/>
        </w:rPr>
        <w:t>Cuarta lectio</w:t>
      </w: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 </w:t>
      </w:r>
    </w:p>
    <w:p w:rsidR="0097419C" w:rsidRPr="0097419C" w:rsidRDefault="0097419C" w:rsidP="0097419C">
      <w:pPr>
        <w:spacing w:after="0" w:line="240" w:lineRule="auto"/>
        <w:jc w:val="center"/>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b/>
          <w:bCs/>
          <w:color w:val="000000"/>
          <w:sz w:val="23"/>
          <w:szCs w:val="23"/>
          <w:lang w:val="es-ES"/>
        </w:rPr>
        <w:t>ENCENDER EL EVANGELIO DE LA ESPERANZA</w:t>
      </w:r>
    </w:p>
    <w:p w:rsidR="0097419C" w:rsidRDefault="0097419C" w:rsidP="0097419C">
      <w:pPr>
        <w:spacing w:after="0" w:line="240" w:lineRule="auto"/>
        <w:rPr>
          <w:rFonts w:ascii="Times New Roman" w:eastAsia="Times New Roman" w:hAnsi="Times New Roman" w:cs="Times New Roman"/>
          <w:b/>
          <w:bCs/>
          <w:color w:val="000000"/>
          <w:sz w:val="23"/>
          <w:szCs w:val="23"/>
          <w:lang w:val="es-ES"/>
        </w:rPr>
      </w:pP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b/>
          <w:bCs/>
          <w:color w:val="000000"/>
          <w:sz w:val="23"/>
          <w:szCs w:val="23"/>
          <w:lang w:val="es-ES"/>
        </w:rPr>
        <w:t>1. Escuchar la Palabra: Lc 24:28-35</w:t>
      </w: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 </w:t>
      </w:r>
    </w:p>
    <w:p w:rsidR="0097419C" w:rsidRPr="0097419C" w:rsidRDefault="0097419C" w:rsidP="00BC68A5">
      <w:pPr>
        <w:spacing w:after="0" w:line="240" w:lineRule="auto"/>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i/>
          <w:iCs/>
          <w:color w:val="000000"/>
          <w:sz w:val="16"/>
          <w:szCs w:val="16"/>
          <w:lang w:val="es-ES"/>
        </w:rPr>
        <w:t>28</w:t>
      </w:r>
      <w:r w:rsidRPr="0097419C">
        <w:rPr>
          <w:rFonts w:ascii="Times New Roman" w:eastAsia="Times New Roman" w:hAnsi="Times New Roman" w:cs="Times New Roman"/>
          <w:i/>
          <w:iCs/>
          <w:color w:val="000000"/>
          <w:sz w:val="23"/>
          <w:szCs w:val="23"/>
          <w:lang w:val="es-ES"/>
        </w:rPr>
        <w:t>Cuando estuvieron cerca de la aldea adonde iban, hizo como si tuviera que ir más lejos. </w:t>
      </w:r>
      <w:r w:rsidRPr="0097419C">
        <w:rPr>
          <w:rFonts w:ascii="Times New Roman" w:eastAsia="Times New Roman" w:hAnsi="Times New Roman" w:cs="Times New Roman"/>
          <w:i/>
          <w:iCs/>
          <w:color w:val="000000"/>
          <w:sz w:val="16"/>
          <w:szCs w:val="16"/>
          <w:lang w:val="es-ES"/>
        </w:rPr>
        <w:t>29</w:t>
      </w:r>
      <w:r w:rsidRPr="0097419C">
        <w:rPr>
          <w:rFonts w:ascii="Times New Roman" w:eastAsia="Times New Roman" w:hAnsi="Times New Roman" w:cs="Times New Roman"/>
          <w:i/>
          <w:iCs/>
          <w:color w:val="000000"/>
          <w:sz w:val="23"/>
          <w:szCs w:val="23"/>
          <w:lang w:val="es-ES"/>
        </w:rPr>
        <w:t>Pero ellos insistieron: «Quédate con nosotros, porque es tarde y ya está al atardecer.» Entró para quedarse con ellos. </w:t>
      </w:r>
      <w:r w:rsidRPr="0097419C">
        <w:rPr>
          <w:rFonts w:ascii="Times New Roman" w:eastAsia="Times New Roman" w:hAnsi="Times New Roman" w:cs="Times New Roman"/>
          <w:i/>
          <w:iCs/>
          <w:color w:val="000000"/>
          <w:sz w:val="16"/>
          <w:szCs w:val="16"/>
          <w:lang w:val="es-ES"/>
        </w:rPr>
        <w:t>30</w:t>
      </w:r>
      <w:r w:rsidRPr="0097419C">
        <w:rPr>
          <w:rFonts w:ascii="Times New Roman" w:eastAsia="Times New Roman" w:hAnsi="Times New Roman" w:cs="Times New Roman"/>
          <w:i/>
          <w:iCs/>
          <w:color w:val="000000"/>
          <w:sz w:val="23"/>
          <w:szCs w:val="23"/>
          <w:lang w:val="es-ES"/>
        </w:rPr>
        <w:t>Cuando estuvo a la mesa con ellos, tomó el pan, dijo la bendición, lo partió y se lo dio. </w:t>
      </w:r>
      <w:r w:rsidRPr="0097419C">
        <w:rPr>
          <w:rFonts w:ascii="Times New Roman" w:eastAsia="Times New Roman" w:hAnsi="Times New Roman" w:cs="Times New Roman"/>
          <w:i/>
          <w:iCs/>
          <w:color w:val="000000"/>
          <w:sz w:val="16"/>
          <w:szCs w:val="16"/>
          <w:lang w:val="es-ES"/>
        </w:rPr>
        <w:t>31</w:t>
      </w:r>
      <w:r w:rsidRPr="0097419C">
        <w:rPr>
          <w:rFonts w:ascii="Times New Roman" w:eastAsia="Times New Roman" w:hAnsi="Times New Roman" w:cs="Times New Roman"/>
          <w:i/>
          <w:iCs/>
          <w:color w:val="000000"/>
          <w:sz w:val="23"/>
          <w:szCs w:val="23"/>
          <w:lang w:val="es-ES"/>
        </w:rPr>
        <w:t>Entonces se les abrieron los ojos y lo reconocieron. Pero desapareció de su vista. </w:t>
      </w:r>
      <w:r w:rsidRPr="0097419C">
        <w:rPr>
          <w:rFonts w:ascii="Times New Roman" w:eastAsia="Times New Roman" w:hAnsi="Times New Roman" w:cs="Times New Roman"/>
          <w:i/>
          <w:iCs/>
          <w:color w:val="000000"/>
          <w:sz w:val="16"/>
          <w:szCs w:val="16"/>
          <w:lang w:val="es-ES"/>
        </w:rPr>
        <w:t>32</w:t>
      </w:r>
      <w:r w:rsidRPr="0097419C">
        <w:rPr>
          <w:rFonts w:ascii="Times New Roman" w:eastAsia="Times New Roman" w:hAnsi="Times New Roman" w:cs="Times New Roman"/>
          <w:i/>
          <w:iCs/>
          <w:color w:val="000000"/>
          <w:sz w:val="23"/>
          <w:szCs w:val="23"/>
          <w:lang w:val="es-ES"/>
        </w:rPr>
        <w:t>Y se decían unos a otros: ¿No ardía nuestro corazón dentro de nosotros mientras conversaba con nosotros en el camino, cuando nos explicaba las Escrituras? </w:t>
      </w:r>
      <w:r w:rsidRPr="0097419C">
        <w:rPr>
          <w:rFonts w:ascii="Times New Roman" w:eastAsia="Times New Roman" w:hAnsi="Times New Roman" w:cs="Times New Roman"/>
          <w:i/>
          <w:iCs/>
          <w:color w:val="000000"/>
          <w:sz w:val="16"/>
          <w:szCs w:val="16"/>
          <w:lang w:val="es-ES"/>
        </w:rPr>
        <w:t>33</w:t>
      </w:r>
      <w:r w:rsidRPr="0097419C">
        <w:rPr>
          <w:rFonts w:ascii="Times New Roman" w:eastAsia="Times New Roman" w:hAnsi="Times New Roman" w:cs="Times New Roman"/>
          <w:i/>
          <w:iCs/>
          <w:color w:val="000000"/>
          <w:sz w:val="23"/>
          <w:szCs w:val="23"/>
          <w:lang w:val="es-ES"/>
        </w:rPr>
        <w:t>Salieron sin demora y regresaron a Jerusalén, donde encontraron a los Once y a los demás reunidos, </w:t>
      </w:r>
      <w:r w:rsidRPr="0097419C">
        <w:rPr>
          <w:rFonts w:ascii="Times New Roman" w:eastAsia="Times New Roman" w:hAnsi="Times New Roman" w:cs="Times New Roman"/>
          <w:i/>
          <w:iCs/>
          <w:color w:val="000000"/>
          <w:sz w:val="16"/>
          <w:szCs w:val="16"/>
          <w:lang w:val="es-ES"/>
        </w:rPr>
        <w:t>34</w:t>
      </w:r>
      <w:r w:rsidRPr="0097419C">
        <w:rPr>
          <w:rFonts w:ascii="Times New Roman" w:eastAsia="Times New Roman" w:hAnsi="Times New Roman" w:cs="Times New Roman"/>
          <w:i/>
          <w:iCs/>
          <w:color w:val="000000"/>
          <w:sz w:val="23"/>
          <w:szCs w:val="23"/>
          <w:lang w:val="es-ES"/>
        </w:rPr>
        <w:t>diciendo: «Verdaderamente el Señor ha resucitado y se ha aparecido a Simón.» </w:t>
      </w:r>
      <w:r w:rsidRPr="0097419C">
        <w:rPr>
          <w:rFonts w:ascii="Times New Roman" w:eastAsia="Times New Roman" w:hAnsi="Times New Roman" w:cs="Times New Roman"/>
          <w:i/>
          <w:iCs/>
          <w:color w:val="000000"/>
          <w:sz w:val="16"/>
          <w:szCs w:val="16"/>
          <w:lang w:val="es-ES"/>
        </w:rPr>
        <w:t>35</w:t>
      </w:r>
      <w:r w:rsidRPr="0097419C">
        <w:rPr>
          <w:rFonts w:ascii="Times New Roman" w:eastAsia="Times New Roman" w:hAnsi="Times New Roman" w:cs="Times New Roman"/>
          <w:i/>
          <w:iCs/>
          <w:color w:val="000000"/>
          <w:sz w:val="23"/>
          <w:szCs w:val="23"/>
          <w:lang w:val="es-ES"/>
        </w:rPr>
        <w:t>Y contaron lo que había sucedido en el camino, y cómo lo habían reconocido al partir el pan.</w:t>
      </w:r>
    </w:p>
    <w:p w:rsidR="00BC68A5" w:rsidRDefault="00BC68A5" w:rsidP="0097419C">
      <w:pPr>
        <w:spacing w:after="0" w:line="240" w:lineRule="auto"/>
        <w:rPr>
          <w:rFonts w:ascii="Times New Roman" w:eastAsia="Times New Roman" w:hAnsi="Times New Roman" w:cs="Times New Roman"/>
          <w:b/>
          <w:bCs/>
          <w:color w:val="000000"/>
          <w:sz w:val="23"/>
          <w:szCs w:val="23"/>
          <w:lang w:val="es-ES"/>
        </w:rPr>
      </w:pP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b/>
          <w:bCs/>
          <w:color w:val="000000"/>
          <w:sz w:val="23"/>
          <w:szCs w:val="23"/>
          <w:lang w:val="es-ES"/>
        </w:rPr>
        <w:t>2. Permanecer en la Palabra</w:t>
      </w: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 </w:t>
      </w:r>
    </w:p>
    <w:p w:rsidR="0097419C" w:rsidRPr="0097419C" w:rsidRDefault="0097419C" w:rsidP="00BC68A5">
      <w:pPr>
        <w:spacing w:after="0" w:line="240" w:lineRule="auto"/>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Lucas es el único evangelista que relata la historia de los dos discípulos en el camino a Emaús. Símbolo de la comunidad, caminan con el corazón triste, agobiados por decepciones, desánimos, frustraciones. El dolor de la derrota los empuja a abandonar Jerusalén, sus raíces, la comunidad misma, para ir en busca de otros caminos, soluciones alternativas.</w:t>
      </w:r>
      <w:r w:rsidRPr="0097419C">
        <w:rPr>
          <w:rFonts w:ascii="Times New Roman" w:eastAsia="Times New Roman" w:hAnsi="Times New Roman" w:cs="Times New Roman"/>
          <w:color w:val="000000"/>
          <w:sz w:val="16"/>
          <w:szCs w:val="16"/>
          <w:lang w:val="es-ES"/>
        </w:rPr>
        <w:t>1 </w:t>
      </w:r>
      <w:r w:rsidRPr="0097419C">
        <w:rPr>
          <w:rFonts w:ascii="Times New Roman" w:eastAsia="Times New Roman" w:hAnsi="Times New Roman" w:cs="Times New Roman"/>
          <w:color w:val="000000"/>
          <w:sz w:val="23"/>
          <w:szCs w:val="23"/>
          <w:lang w:val="es-ES"/>
        </w:rPr>
        <w:t>Jesús, sin embargo, los conoce bien, por lo que "se acercó y caminó con ellos" (v. 15).</w:t>
      </w:r>
      <w:r w:rsidR="00BC68A5">
        <w:rPr>
          <w:rFonts w:ascii="Times New Roman" w:eastAsia="Times New Roman" w:hAnsi="Times New Roman" w:cs="Times New Roman"/>
          <w:i/>
          <w:iCs/>
          <w:color w:val="000000"/>
          <w:sz w:val="23"/>
          <w:szCs w:val="23"/>
          <w:lang w:val="es-ES"/>
        </w:rPr>
        <w:t xml:space="preserve"> </w:t>
      </w:r>
      <w:r w:rsidRPr="0097419C">
        <w:rPr>
          <w:rFonts w:ascii="Times New Roman" w:eastAsia="Times New Roman" w:hAnsi="Times New Roman" w:cs="Times New Roman"/>
          <w:color w:val="000000"/>
          <w:sz w:val="23"/>
          <w:szCs w:val="23"/>
          <w:lang w:val="es-ES"/>
        </w:rPr>
        <w:t>Es siempre Dios quien toma la iniciativa, quien da el primer paso, quien se acerca a la persona para escucharla, en primer lugar. En su Hijo muerto y resucitado</w:t>
      </w:r>
      <w:r w:rsidRPr="0097419C">
        <w:rPr>
          <w:rFonts w:ascii="Times New Roman" w:eastAsia="Times New Roman" w:hAnsi="Times New Roman" w:cs="Times New Roman"/>
          <w:i/>
          <w:iCs/>
          <w:color w:val="000000"/>
          <w:sz w:val="23"/>
          <w:szCs w:val="23"/>
          <w:lang w:val="es-ES"/>
        </w:rPr>
        <w:t>«</w:t>
      </w:r>
      <w:r w:rsidRPr="0097419C">
        <w:rPr>
          <w:rFonts w:ascii="Times New Roman" w:eastAsia="Times New Roman" w:hAnsi="Times New Roman" w:cs="Times New Roman"/>
          <w:color w:val="000000"/>
          <w:sz w:val="23"/>
          <w:szCs w:val="23"/>
          <w:lang w:val="es-ES"/>
        </w:rPr>
        <w:t>camina con el paso del hombre y luego lleva al hombr</w:t>
      </w:r>
      <w:r w:rsidR="00BC68A5">
        <w:rPr>
          <w:rFonts w:ascii="Times New Roman" w:eastAsia="Times New Roman" w:hAnsi="Times New Roman" w:cs="Times New Roman"/>
          <w:color w:val="000000"/>
          <w:sz w:val="23"/>
          <w:szCs w:val="23"/>
          <w:lang w:val="es-ES"/>
        </w:rPr>
        <w:t>e a caminar con el paso divino"</w:t>
      </w:r>
      <w:r w:rsidR="00BC68A5" w:rsidRPr="00BC68A5">
        <w:rPr>
          <w:rFonts w:ascii="Times New Roman" w:eastAsia="Times New Roman" w:hAnsi="Times New Roman" w:cs="Times New Roman"/>
          <w:color w:val="000000"/>
          <w:sz w:val="16"/>
          <w:szCs w:val="16"/>
          <w:lang w:val="es-ES"/>
        </w:rPr>
        <w:t>2</w:t>
      </w:r>
      <w:r w:rsidR="00BC68A5">
        <w:rPr>
          <w:rFonts w:ascii="Times New Roman" w:eastAsia="Times New Roman" w:hAnsi="Times New Roman" w:cs="Times New Roman"/>
          <w:color w:val="000000"/>
          <w:sz w:val="23"/>
          <w:szCs w:val="23"/>
          <w:lang w:val="es-ES"/>
        </w:rPr>
        <w:t>.</w:t>
      </w:r>
    </w:p>
    <w:p w:rsidR="00BC68A5" w:rsidRDefault="00BC68A5" w:rsidP="00BC68A5">
      <w:pPr>
        <w:spacing w:after="0" w:line="240" w:lineRule="auto"/>
        <w:jc w:val="both"/>
        <w:rPr>
          <w:rFonts w:ascii="Times New Roman" w:eastAsia="Times New Roman" w:hAnsi="Times New Roman" w:cs="Times New Roman"/>
          <w:color w:val="000000"/>
          <w:sz w:val="23"/>
          <w:szCs w:val="23"/>
          <w:lang w:val="es-ES"/>
        </w:rPr>
      </w:pPr>
    </w:p>
    <w:p w:rsidR="0097419C" w:rsidRPr="0097419C" w:rsidRDefault="0097419C" w:rsidP="00BC68A5">
      <w:pPr>
        <w:spacing w:after="0" w:line="240" w:lineRule="auto"/>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Jesús se encuentra con sus discípulos, entra en su historia, calienta sus corazones, se convierte en Verbo y Pan partido y así enciende la esperanza. Evoca en ellos el significado de las Escrituras, se hace reconocer, luego los guía a través de los acontecimientos que los han trastornado para interpretarlos. En medio de la noche, hace ese gesto que es muy familiar, inconfundible, ¡único para todos! "Tomó el pan, lo bendijo, lo partió y se lo dio" (v. 30</w:t>
      </w:r>
      <w:r w:rsidRPr="0097419C">
        <w:rPr>
          <w:rFonts w:ascii="Times New Roman" w:eastAsia="Times New Roman" w:hAnsi="Times New Roman" w:cs="Times New Roman"/>
          <w:i/>
          <w:iCs/>
          <w:color w:val="000000"/>
          <w:sz w:val="23"/>
          <w:szCs w:val="23"/>
          <w:lang w:val="es-ES"/>
        </w:rPr>
        <w:t>. </w:t>
      </w:r>
      <w:r w:rsidRPr="0097419C">
        <w:rPr>
          <w:rFonts w:ascii="Times New Roman" w:eastAsia="Times New Roman" w:hAnsi="Times New Roman" w:cs="Times New Roman"/>
          <w:color w:val="000000"/>
          <w:sz w:val="23"/>
          <w:szCs w:val="23"/>
          <w:lang w:val="es-ES"/>
        </w:rPr>
        <w:t>No hay duda: es Él, solo él. El corazón arde, la noche se ilumina, el camino se reanuda, conduce de vuelta a Jerusalén, con la comunidad del Resucitado. Visiblemente Jesús ya no está, pero les dejó el fuego del Espíritu que los impulsa a volver a ser misioneros. La meditación de la Palabra de Dios y la fracción del pan de la Eucaristía reavivan el camino, iluminan la esperanza, para que encienda la vida de quien busca el encuentro que salva. La esperanza, por tanto, nace de la Palabra de Dios, se alimenta del gesto de la Eucaristía y encuentra su sentido en la vida dentro de la comunidad eclesial.</w:t>
      </w:r>
    </w:p>
    <w:p w:rsidR="00BC68A5" w:rsidRDefault="00BC68A5" w:rsidP="0097419C">
      <w:pPr>
        <w:spacing w:after="0" w:line="240" w:lineRule="auto"/>
        <w:rPr>
          <w:rFonts w:ascii="Times New Roman" w:eastAsia="Times New Roman" w:hAnsi="Times New Roman" w:cs="Times New Roman"/>
          <w:b/>
          <w:bCs/>
          <w:color w:val="000000"/>
          <w:sz w:val="23"/>
          <w:szCs w:val="23"/>
          <w:lang w:val="es-ES"/>
        </w:rPr>
      </w:pP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b/>
          <w:bCs/>
          <w:color w:val="000000"/>
          <w:sz w:val="23"/>
          <w:szCs w:val="23"/>
          <w:lang w:val="es-ES"/>
        </w:rPr>
        <w:t>3. Iluminados por la Palabra</w:t>
      </w: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 </w:t>
      </w:r>
    </w:p>
    <w:p w:rsidR="0097419C" w:rsidRPr="0097419C" w:rsidRDefault="0097419C" w:rsidP="00BC68A5">
      <w:pPr>
        <w:spacing w:after="0" w:line="240" w:lineRule="auto"/>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Iluminados por el camino de transformación de los dos discípulos en el camino de Emaús, el XXIII Capítulo General de nuestro Instituto exhorta: </w:t>
      </w:r>
      <w:r w:rsidRPr="0097419C">
        <w:rPr>
          <w:rFonts w:ascii="Times New Roman" w:eastAsia="Times New Roman" w:hAnsi="Times New Roman" w:cs="Times New Roman"/>
          <w:i/>
          <w:iCs/>
          <w:color w:val="000000"/>
          <w:sz w:val="23"/>
          <w:szCs w:val="23"/>
          <w:lang w:val="es-ES"/>
        </w:rPr>
        <w:t>Ensancha tu mirada. Con los jóvenes misioneros de la esperanza y la alegría</w:t>
      </w:r>
      <w:r w:rsidRPr="0097419C">
        <w:rPr>
          <w:rFonts w:ascii="Times New Roman" w:eastAsia="Times New Roman" w:hAnsi="Times New Roman" w:cs="Times New Roman"/>
          <w:color w:val="000000"/>
          <w:sz w:val="23"/>
          <w:szCs w:val="23"/>
          <w:lang w:val="es-ES"/>
        </w:rPr>
        <w:t>. Tenemos la certeza de que "El encuentro con Jesús transforma también nuestra vida cotidiana, crea</w:t>
      </w:r>
    </w:p>
    <w:p w:rsidR="0097419C" w:rsidRPr="0097419C" w:rsidRDefault="0097419C" w:rsidP="00BC68A5">
      <w:pPr>
        <w:spacing w:after="120" w:line="276" w:lineRule="atLeast"/>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y alimenta la comunión, nos hace, junto con los jóvenes y toda la comunidad educativa, evangelizadores convencidos, profecía para el mundo".</w:t>
      </w:r>
      <w:r w:rsidRPr="0097419C">
        <w:rPr>
          <w:rFonts w:ascii="Times New Roman" w:eastAsia="Times New Roman" w:hAnsi="Times New Roman" w:cs="Times New Roman"/>
          <w:color w:val="000000"/>
          <w:sz w:val="16"/>
          <w:szCs w:val="16"/>
          <w:vertAlign w:val="superscript"/>
          <w:lang w:val="es-ES"/>
        </w:rPr>
        <w:t>3</w:t>
      </w:r>
    </w:p>
    <w:p w:rsidR="0097419C" w:rsidRDefault="0097419C" w:rsidP="00BC68A5">
      <w:pPr>
        <w:spacing w:after="125" w:line="276" w:lineRule="atLeast"/>
        <w:jc w:val="both"/>
        <w:rPr>
          <w:rFonts w:ascii="Times New Roman" w:eastAsia="Times New Roman" w:hAnsi="Times New Roman" w:cs="Times New Roman"/>
          <w:color w:val="000000"/>
          <w:sz w:val="16"/>
          <w:szCs w:val="16"/>
          <w:vertAlign w:val="superscript"/>
          <w:lang w:val="es-ES"/>
        </w:rPr>
      </w:pPr>
      <w:r w:rsidRPr="0097419C">
        <w:rPr>
          <w:rFonts w:ascii="Times New Roman" w:eastAsia="Times New Roman" w:hAnsi="Times New Roman" w:cs="Times New Roman"/>
          <w:color w:val="000000"/>
          <w:sz w:val="23"/>
          <w:szCs w:val="23"/>
          <w:lang w:val="es-ES"/>
        </w:rPr>
        <w:t>La fuente de esperanza, la fuerza para seguir adelante y compartir la alegría con los jóvenes, nace precisamente del auténtico encuentro con Cristo. Es este encuentro el que nos permite superar los desafíos y las tentaciones de la decepción, la división, el egoísmo y la indiferencia para caminar en la alegría y la esperanza. En este sentido, son muy útiles las recomendaciones del XXIII Capítulo General: profundizar y compartir la Palabra de Dios, hacer de la oración una experiencia que alimente nuestra vida</w:t>
      </w:r>
      <w:r w:rsidRPr="0097419C">
        <w:rPr>
          <w:rFonts w:ascii="Times New Roman" w:eastAsia="Times New Roman" w:hAnsi="Times New Roman" w:cs="Times New Roman"/>
          <w:color w:val="000000"/>
          <w:sz w:val="16"/>
          <w:szCs w:val="16"/>
          <w:vertAlign w:val="superscript"/>
          <w:lang w:val="es-ES"/>
        </w:rPr>
        <w:t>4</w:t>
      </w:r>
      <w:r w:rsidRPr="0097419C">
        <w:rPr>
          <w:rFonts w:ascii="Times New Roman" w:eastAsia="Times New Roman" w:hAnsi="Times New Roman" w:cs="Times New Roman"/>
          <w:color w:val="000000"/>
          <w:sz w:val="23"/>
          <w:szCs w:val="23"/>
          <w:lang w:val="es-ES"/>
        </w:rPr>
        <w:t>y poner a Jesús en la Eucaristía en el centro de la vida comunitaria.</w:t>
      </w:r>
      <w:r w:rsidRPr="0097419C">
        <w:rPr>
          <w:rFonts w:ascii="Times New Roman" w:eastAsia="Times New Roman" w:hAnsi="Times New Roman" w:cs="Times New Roman"/>
          <w:color w:val="000000"/>
          <w:sz w:val="16"/>
          <w:szCs w:val="16"/>
          <w:vertAlign w:val="superscript"/>
          <w:lang w:val="es-ES"/>
        </w:rPr>
        <w:t>5</w:t>
      </w:r>
      <w:r w:rsidRPr="0097419C">
        <w:rPr>
          <w:rFonts w:ascii="Times New Roman" w:eastAsia="Times New Roman" w:hAnsi="Times New Roman" w:cs="Times New Roman"/>
          <w:color w:val="000000"/>
          <w:sz w:val="23"/>
          <w:szCs w:val="23"/>
          <w:lang w:val="es-ES"/>
        </w:rPr>
        <w:t>De este modo podemos dar una respuesta concreta al llamamiento del Papa Francisco: "Que todos los bautizados, cada uno con su carisma y ministerio, sean corresponsables, para que muchos signos de esperanza den testimonio de la presencia de Dios en el mundo".</w:t>
      </w:r>
      <w:r w:rsidRPr="0097419C">
        <w:rPr>
          <w:rFonts w:ascii="Times New Roman" w:eastAsia="Times New Roman" w:hAnsi="Times New Roman" w:cs="Times New Roman"/>
          <w:color w:val="000000"/>
          <w:sz w:val="16"/>
          <w:szCs w:val="16"/>
          <w:vertAlign w:val="superscript"/>
          <w:lang w:val="es-ES"/>
        </w:rPr>
        <w:t>6</w:t>
      </w:r>
    </w:p>
    <w:p w:rsidR="00BC68A5" w:rsidRPr="003D1467" w:rsidRDefault="003D1467" w:rsidP="003D1467">
      <w:pPr>
        <w:spacing w:after="0" w:line="276" w:lineRule="atLeast"/>
        <w:jc w:val="both"/>
        <w:rPr>
          <w:rFonts w:ascii="Times New Roman" w:eastAsia="Times New Roman" w:hAnsi="Times New Roman" w:cs="Times New Roman"/>
          <w:color w:val="000000"/>
          <w:vertAlign w:val="superscript"/>
          <w:lang w:val="es-ES"/>
        </w:rPr>
      </w:pPr>
      <w:r>
        <w:rPr>
          <w:rFonts w:ascii="Times New Roman" w:eastAsia="Times New Roman" w:hAnsi="Times New Roman" w:cs="Times New Roman"/>
          <w:color w:val="000000"/>
          <w:vertAlign w:val="superscript"/>
          <w:lang w:val="es-ES"/>
        </w:rPr>
        <w:lastRenderedPageBreak/>
        <w:t>________________________________________________________________________________________</w:t>
      </w:r>
    </w:p>
    <w:p w:rsidR="00BC68A5" w:rsidRPr="003D1467" w:rsidRDefault="00BC68A5" w:rsidP="003D1467">
      <w:pPr>
        <w:spacing w:after="0" w:line="276" w:lineRule="atLeast"/>
        <w:jc w:val="both"/>
        <w:rPr>
          <w:rFonts w:ascii="Times New Roman" w:eastAsia="Times New Roman" w:hAnsi="Times New Roman" w:cs="Times New Roman"/>
          <w:color w:val="000000"/>
          <w:sz w:val="24"/>
          <w:szCs w:val="24"/>
          <w:vertAlign w:val="superscript"/>
          <w:lang w:val="es-ES"/>
        </w:rPr>
      </w:pPr>
      <w:r w:rsidRPr="003D1467">
        <w:rPr>
          <w:rFonts w:ascii="Times New Roman" w:eastAsia="Times New Roman" w:hAnsi="Times New Roman" w:cs="Times New Roman"/>
          <w:color w:val="000000"/>
          <w:sz w:val="24"/>
          <w:szCs w:val="24"/>
          <w:vertAlign w:val="superscript"/>
          <w:lang w:val="es-ES"/>
        </w:rPr>
        <w:t xml:space="preserve">1 Cf GRILLI Massimo, Mateo, Marco, Luca </w:t>
      </w:r>
      <w:r w:rsidR="004E5E58">
        <w:rPr>
          <w:rFonts w:ascii="Times New Roman" w:eastAsia="Times New Roman" w:hAnsi="Times New Roman" w:cs="Times New Roman"/>
          <w:color w:val="000000"/>
          <w:sz w:val="24"/>
          <w:szCs w:val="24"/>
          <w:vertAlign w:val="superscript"/>
          <w:lang w:val="es-ES"/>
        </w:rPr>
        <w:t>y</w:t>
      </w:r>
      <w:r w:rsidRPr="003D1467">
        <w:rPr>
          <w:rFonts w:ascii="Times New Roman" w:eastAsia="Times New Roman" w:hAnsi="Times New Roman" w:cs="Times New Roman"/>
          <w:color w:val="000000"/>
          <w:sz w:val="24"/>
          <w:szCs w:val="24"/>
          <w:vertAlign w:val="superscript"/>
          <w:lang w:val="es-ES"/>
        </w:rPr>
        <w:t xml:space="preserve"> </w:t>
      </w:r>
      <w:r w:rsidR="003D1467" w:rsidRPr="003D1467">
        <w:rPr>
          <w:rFonts w:ascii="Times New Roman" w:eastAsia="Times New Roman" w:hAnsi="Times New Roman" w:cs="Times New Roman"/>
          <w:color w:val="000000"/>
          <w:sz w:val="24"/>
          <w:szCs w:val="24"/>
          <w:vertAlign w:val="superscript"/>
          <w:lang w:val="es-ES"/>
        </w:rPr>
        <w:t>Hecho de los Apóstoles, Bolonia EDB 2015, 379.</w:t>
      </w:r>
    </w:p>
    <w:p w:rsidR="003D1467" w:rsidRPr="003D1467" w:rsidRDefault="003D1467" w:rsidP="003D1467">
      <w:pPr>
        <w:spacing w:after="125" w:line="276" w:lineRule="atLeast"/>
        <w:jc w:val="both"/>
        <w:rPr>
          <w:rFonts w:ascii="Times New Roman" w:eastAsia="Times New Roman" w:hAnsi="Times New Roman" w:cs="Times New Roman"/>
          <w:color w:val="000000"/>
          <w:sz w:val="24"/>
          <w:szCs w:val="24"/>
          <w:vertAlign w:val="superscript"/>
          <w:lang w:val="es-ES"/>
        </w:rPr>
      </w:pPr>
      <w:r w:rsidRPr="003D1467">
        <w:rPr>
          <w:rFonts w:ascii="Times New Roman" w:eastAsia="Times New Roman" w:hAnsi="Times New Roman" w:cs="Times New Roman"/>
          <w:color w:val="000000"/>
          <w:sz w:val="24"/>
          <w:szCs w:val="24"/>
          <w:vertAlign w:val="superscript"/>
          <w:lang w:val="es-ES"/>
        </w:rPr>
        <w:t>2 Ivi 380.</w:t>
      </w:r>
    </w:p>
    <w:p w:rsidR="0097419C" w:rsidRPr="003D1467" w:rsidRDefault="0097419C" w:rsidP="003D1467">
      <w:pPr>
        <w:spacing w:after="125" w:line="276" w:lineRule="atLeast"/>
        <w:jc w:val="both"/>
        <w:rPr>
          <w:rFonts w:ascii="Times New Roman" w:eastAsia="Times New Roman" w:hAnsi="Times New Roman" w:cs="Times New Roman"/>
          <w:color w:val="000000"/>
          <w:vertAlign w:val="superscript"/>
          <w:lang w:val="es-ES"/>
        </w:rPr>
      </w:pPr>
      <w:r w:rsidRPr="0097419C">
        <w:rPr>
          <w:rFonts w:ascii="Times New Roman" w:eastAsia="Times New Roman" w:hAnsi="Times New Roman" w:cs="Times New Roman"/>
          <w:b/>
          <w:bCs/>
          <w:color w:val="000000"/>
          <w:sz w:val="23"/>
          <w:szCs w:val="23"/>
          <w:lang w:val="es-ES"/>
        </w:rPr>
        <w:t>4. Orar con la Palabra</w:t>
      </w: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 </w:t>
      </w:r>
    </w:p>
    <w:p w:rsidR="0097419C" w:rsidRPr="0097419C" w:rsidRDefault="0097419C" w:rsidP="00BC68A5">
      <w:pPr>
        <w:spacing w:after="120" w:line="276" w:lineRule="atLeast"/>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Tomemos un momento de silencio para abrir nuestro corazón a la acción del Espíritu Santo, el Maestro, el que nos guía a comprender la Palabra de Dios.</w:t>
      </w:r>
    </w:p>
    <w:p w:rsidR="0097419C" w:rsidRPr="0097419C" w:rsidRDefault="0097419C" w:rsidP="00BC68A5">
      <w:pPr>
        <w:spacing w:after="0" w:line="276" w:lineRule="atLeast"/>
        <w:ind w:firstLine="360"/>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-Realmente quiero encontrarme con la Palabra de Dios a través de la oración personal y</w:t>
      </w:r>
    </w:p>
    <w:p w:rsidR="0097419C" w:rsidRPr="0097419C" w:rsidRDefault="0097419C" w:rsidP="00BC68A5">
      <w:pPr>
        <w:spacing w:after="0" w:line="276" w:lineRule="atLeast"/>
        <w:ind w:left="720"/>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¿Comunidad? ¿Cómo me preparo para esta reunión?</w:t>
      </w:r>
    </w:p>
    <w:p w:rsidR="0097419C" w:rsidRPr="0097419C" w:rsidRDefault="0097419C" w:rsidP="00BC68A5">
      <w:pPr>
        <w:spacing w:after="0" w:line="276" w:lineRule="atLeast"/>
        <w:ind w:left="360"/>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-Me transforma verdaderamente el encuentro con la Palabra de Dios y con Jesús en la Eucaristía</w:t>
      </w:r>
    </w:p>
    <w:p w:rsidR="0097419C" w:rsidRPr="00BC68A5" w:rsidRDefault="0097419C" w:rsidP="00BC68A5">
      <w:pPr>
        <w:spacing w:after="0" w:line="276" w:lineRule="atLeast"/>
        <w:ind w:left="720"/>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se convierte en un signo de alegría y esperanza en la comunidad y entre los jóvenes? ¿Hay algo que</w:t>
      </w:r>
    </w:p>
    <w:p w:rsidR="0097419C" w:rsidRPr="00BC68A5" w:rsidRDefault="0097419C" w:rsidP="00BC68A5">
      <w:pPr>
        <w:spacing w:after="280" w:line="276" w:lineRule="atLeast"/>
        <w:ind w:left="720"/>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¿Entorpece este camino?</w:t>
      </w: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b/>
          <w:bCs/>
          <w:color w:val="000000"/>
          <w:sz w:val="23"/>
          <w:szCs w:val="23"/>
          <w:lang w:val="es-ES"/>
        </w:rPr>
        <w:t>5. Junto a María, vivir la Palabra</w:t>
      </w:r>
    </w:p>
    <w:p w:rsidR="0097419C" w:rsidRPr="0097419C" w:rsidRDefault="0097419C" w:rsidP="0097419C">
      <w:pPr>
        <w:spacing w:after="0" w:line="240" w:lineRule="auto"/>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 </w:t>
      </w:r>
    </w:p>
    <w:p w:rsidR="0097419C" w:rsidRPr="0097419C" w:rsidRDefault="0097419C" w:rsidP="00BC68A5">
      <w:pPr>
        <w:spacing w:after="165" w:line="298" w:lineRule="atLeast"/>
        <w:ind w:firstLine="720"/>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María es nuestro icono en la escucha y en la puesta en práctica de la Palabra de Dios, y «guardaba todas estas cosas meditándolas en su corazón» (Lc 2, 19.51). Con Jesús en medio, experimentó la alegría y la esperanza de visitar a su prima Isabel: los acontecimientos dolorosos, las dificultades no la encerraron en una actitud autorreferencial, sino que la abrieron de par en par a la esperanza. Ella "es un signo de esperanza para los pueblos que sufren los dolores del parto hasta que brote la justicia. Es la misionera que se acerca a nosotros para acompañarnos en la vida, abriendo los corazones a la fe con su afecto materno. Como una verdadera madre, camina con nosotros, lucha con nosotros y derrama incesantemente la cercanía del amor de Dios".</w:t>
      </w:r>
      <w:r w:rsidRPr="0097419C">
        <w:rPr>
          <w:rFonts w:ascii="Times New Roman" w:eastAsia="Times New Roman" w:hAnsi="Times New Roman" w:cs="Times New Roman"/>
          <w:color w:val="000000"/>
          <w:sz w:val="16"/>
          <w:szCs w:val="16"/>
          <w:vertAlign w:val="superscript"/>
          <w:lang w:val="es-ES"/>
        </w:rPr>
        <w:t>7</w:t>
      </w:r>
    </w:p>
    <w:p w:rsidR="0097419C" w:rsidRPr="0097419C" w:rsidRDefault="0097419C" w:rsidP="00BC68A5">
      <w:pPr>
        <w:spacing w:after="145" w:line="298" w:lineRule="atLeast"/>
        <w:ind w:firstLine="780"/>
        <w:jc w:val="both"/>
        <w:rPr>
          <w:rFonts w:ascii="Times New Roman" w:eastAsia="Times New Roman" w:hAnsi="Times New Roman" w:cs="Times New Roman"/>
          <w:color w:val="000000"/>
          <w:sz w:val="27"/>
          <w:szCs w:val="27"/>
          <w:lang w:val="es-ES"/>
        </w:rPr>
      </w:pPr>
      <w:r w:rsidRPr="0097419C">
        <w:rPr>
          <w:rFonts w:ascii="Times New Roman" w:eastAsia="Times New Roman" w:hAnsi="Times New Roman" w:cs="Times New Roman"/>
          <w:color w:val="000000"/>
          <w:sz w:val="23"/>
          <w:szCs w:val="23"/>
          <w:lang w:val="es-ES"/>
        </w:rPr>
        <w:t>Como María, la primera misionera, como las dos discípulas en el camino de Emaús, también nosotros estamos llamados a ponernos en camino "con el corazón ardiente, los ojos abiertos, los pies en el camino, para hacer arder otros corazones con la Palabra de Dios, para abrir otros ojos a Jesús en la Eucaristía e invitar a todos a caminar juntos por el camino de la paz y de la salvación que Dios en Cristo ha dado a la humanidad".</w:t>
      </w:r>
      <w:r w:rsidRPr="0097419C">
        <w:rPr>
          <w:rFonts w:ascii="Times New Roman" w:eastAsia="Times New Roman" w:hAnsi="Times New Roman" w:cs="Times New Roman"/>
          <w:color w:val="000000"/>
          <w:sz w:val="16"/>
          <w:szCs w:val="16"/>
          <w:vertAlign w:val="superscript"/>
          <w:lang w:val="es-ES"/>
        </w:rPr>
        <w:t>8</w:t>
      </w:r>
    </w:p>
    <w:p w:rsidR="00BC68A5" w:rsidRDefault="0097419C" w:rsidP="00BC68A5">
      <w:pPr>
        <w:spacing w:after="1010" w:line="318" w:lineRule="atLeast"/>
        <w:jc w:val="both"/>
        <w:rPr>
          <w:rFonts w:ascii="Times New Roman" w:eastAsia="Times New Roman" w:hAnsi="Times New Roman" w:cs="Times New Roman"/>
          <w:i/>
          <w:iCs/>
          <w:color w:val="000000"/>
          <w:sz w:val="23"/>
          <w:szCs w:val="23"/>
          <w:lang w:val="es-ES"/>
        </w:rPr>
      </w:pPr>
      <w:r w:rsidRPr="0097419C">
        <w:rPr>
          <w:rFonts w:ascii="Times New Roman" w:eastAsia="Times New Roman" w:hAnsi="Times New Roman" w:cs="Times New Roman"/>
          <w:i/>
          <w:iCs/>
          <w:color w:val="000000"/>
          <w:sz w:val="23"/>
          <w:szCs w:val="23"/>
          <w:lang w:val="es-ES"/>
        </w:rPr>
        <w:t>Dios te salve María, Virgen de la esperanza, tú eres nuestra Madre y Maestra: enséñanos a vivir unidos a la Palabra, para que, como tú, podamos convertirnos en profetas de alegría y esperanza para el mundo. ¡Amén!</w:t>
      </w:r>
    </w:p>
    <w:p w:rsidR="004E5E58" w:rsidRPr="004E5E58" w:rsidRDefault="004E5E58" w:rsidP="004E5E58">
      <w:pPr>
        <w:spacing w:after="0" w:line="318" w:lineRule="atLeast"/>
        <w:jc w:val="both"/>
        <w:rPr>
          <w:rFonts w:ascii="Times New Roman" w:eastAsia="Times New Roman" w:hAnsi="Times New Roman" w:cs="Times New Roman"/>
          <w:color w:val="000000"/>
          <w:sz w:val="24"/>
          <w:szCs w:val="24"/>
          <w:vertAlign w:val="superscript"/>
          <w:lang w:val="es-ES"/>
        </w:rPr>
      </w:pPr>
      <w:r>
        <w:rPr>
          <w:rFonts w:ascii="Times New Roman" w:eastAsia="Times New Roman" w:hAnsi="Times New Roman" w:cs="Times New Roman"/>
          <w:color w:val="000000"/>
          <w:sz w:val="24"/>
          <w:szCs w:val="24"/>
          <w:vertAlign w:val="superscript"/>
          <w:lang w:val="es-ES"/>
        </w:rPr>
        <w:t>_________________________________________________________________________</w:t>
      </w:r>
    </w:p>
    <w:p w:rsidR="004E5E58" w:rsidRDefault="0097419C" w:rsidP="004E5E58">
      <w:pPr>
        <w:spacing w:after="0" w:line="318" w:lineRule="atLeast"/>
        <w:rPr>
          <w:rFonts w:ascii="Calibri" w:eastAsia="Times New Roman" w:hAnsi="Calibri" w:cs="Calibri"/>
          <w:color w:val="000000"/>
          <w:sz w:val="20"/>
          <w:szCs w:val="20"/>
          <w:lang w:val="es-ES"/>
        </w:rPr>
      </w:pPr>
      <w:r w:rsidRPr="004E5E58">
        <w:rPr>
          <w:rFonts w:ascii="Times New Roman" w:eastAsia="Times New Roman" w:hAnsi="Times New Roman" w:cs="Times New Roman"/>
          <w:color w:val="000000"/>
          <w:sz w:val="20"/>
          <w:szCs w:val="20"/>
          <w:vertAlign w:val="superscript"/>
          <w:lang w:val="es-ES"/>
        </w:rPr>
        <w:t>3</w:t>
      </w:r>
      <w:r w:rsidRPr="0097419C">
        <w:rPr>
          <w:rFonts w:ascii="Times New Roman" w:eastAsia="Times New Roman" w:hAnsi="Times New Roman" w:cs="Times New Roman"/>
          <w:color w:val="000000"/>
          <w:sz w:val="23"/>
          <w:szCs w:val="23"/>
          <w:lang w:val="es-ES"/>
        </w:rPr>
        <w:t>I</w:t>
      </w:r>
      <w:r w:rsidRPr="0097419C">
        <w:rPr>
          <w:rFonts w:ascii="Times New Roman" w:eastAsia="Times New Roman" w:hAnsi="Times New Roman" w:cs="Times New Roman"/>
          <w:color w:val="000000"/>
          <w:sz w:val="16"/>
          <w:szCs w:val="16"/>
          <w:lang w:val="es-ES"/>
        </w:rPr>
        <w:t>INSTITUYO </w:t>
      </w:r>
      <w:r w:rsidRPr="0097419C">
        <w:rPr>
          <w:rFonts w:ascii="Times New Roman" w:eastAsia="Times New Roman" w:hAnsi="Times New Roman" w:cs="Times New Roman"/>
          <w:color w:val="000000"/>
          <w:sz w:val="20"/>
          <w:szCs w:val="20"/>
          <w:lang w:val="es-ES"/>
        </w:rPr>
        <w:t>F</w:t>
      </w:r>
      <w:r w:rsidRPr="0097419C">
        <w:rPr>
          <w:rFonts w:ascii="Times New Roman" w:eastAsia="Times New Roman" w:hAnsi="Times New Roman" w:cs="Times New Roman"/>
          <w:color w:val="000000"/>
          <w:sz w:val="16"/>
          <w:szCs w:val="16"/>
          <w:lang w:val="es-ES"/>
        </w:rPr>
        <w:t>IGLIE DI</w:t>
      </w:r>
      <w:r w:rsidRPr="0097419C">
        <w:rPr>
          <w:rFonts w:ascii="Times New Roman" w:eastAsia="Times New Roman" w:hAnsi="Times New Roman" w:cs="Times New Roman"/>
          <w:color w:val="000000"/>
          <w:sz w:val="20"/>
          <w:szCs w:val="20"/>
          <w:lang w:val="es-ES"/>
        </w:rPr>
        <w:t>M</w:t>
      </w:r>
      <w:r w:rsidRPr="0097419C">
        <w:rPr>
          <w:rFonts w:ascii="Times New Roman" w:eastAsia="Times New Roman" w:hAnsi="Times New Roman" w:cs="Times New Roman"/>
          <w:color w:val="000000"/>
          <w:sz w:val="16"/>
          <w:szCs w:val="16"/>
          <w:lang w:val="es-ES"/>
        </w:rPr>
        <w:t>ARIA </w:t>
      </w:r>
      <w:r w:rsidRPr="0097419C">
        <w:rPr>
          <w:rFonts w:ascii="Times New Roman" w:eastAsia="Times New Roman" w:hAnsi="Times New Roman" w:cs="Times New Roman"/>
          <w:color w:val="000000"/>
          <w:sz w:val="20"/>
          <w:szCs w:val="20"/>
          <w:lang w:val="es-ES"/>
        </w:rPr>
        <w:t>A</w:t>
      </w:r>
      <w:r w:rsidRPr="0097419C">
        <w:rPr>
          <w:rFonts w:ascii="Times New Roman" w:eastAsia="Times New Roman" w:hAnsi="Times New Roman" w:cs="Times New Roman"/>
          <w:color w:val="000000"/>
          <w:sz w:val="16"/>
          <w:szCs w:val="16"/>
          <w:lang w:val="es-ES"/>
        </w:rPr>
        <w:t>USILIATRICE,</w:t>
      </w:r>
      <w:r w:rsidRPr="0097419C">
        <w:rPr>
          <w:rFonts w:ascii="Times New Roman" w:eastAsia="Times New Roman" w:hAnsi="Times New Roman" w:cs="Times New Roman"/>
          <w:color w:val="000000"/>
          <w:sz w:val="27"/>
          <w:szCs w:val="27"/>
          <w:lang w:val="es-ES"/>
        </w:rPr>
        <w:t> </w:t>
      </w:r>
      <w:r w:rsidRPr="0097419C">
        <w:rPr>
          <w:rFonts w:ascii="Times New Roman" w:eastAsia="Times New Roman" w:hAnsi="Times New Roman" w:cs="Times New Roman"/>
          <w:i/>
          <w:iCs/>
          <w:color w:val="000000"/>
          <w:sz w:val="20"/>
          <w:szCs w:val="20"/>
          <w:lang w:val="es-ES"/>
        </w:rPr>
        <w:t>Ensancha tu mirada. Con los jóvenes misioneros de la esperanza y la alegría</w:t>
      </w:r>
      <w:r w:rsidRPr="0097419C">
        <w:rPr>
          <w:rFonts w:ascii="Times New Roman" w:eastAsia="Times New Roman" w:hAnsi="Times New Roman" w:cs="Times New Roman"/>
          <w:color w:val="000000"/>
          <w:sz w:val="20"/>
          <w:szCs w:val="20"/>
          <w:lang w:val="es-ES"/>
        </w:rPr>
        <w:t>. </w:t>
      </w:r>
      <w:r w:rsidRPr="0097419C">
        <w:rPr>
          <w:rFonts w:ascii="Times New Roman" w:eastAsia="Times New Roman" w:hAnsi="Times New Roman" w:cs="Times New Roman"/>
          <w:i/>
          <w:iCs/>
          <w:color w:val="000000"/>
          <w:sz w:val="20"/>
          <w:szCs w:val="20"/>
          <w:lang w:val="es-ES"/>
        </w:rPr>
        <w:t>Procedimiento</w:t>
      </w:r>
      <w:r w:rsidR="004E5E58">
        <w:rPr>
          <w:rFonts w:ascii="Times New Roman" w:eastAsia="Times New Roman" w:hAnsi="Times New Roman" w:cs="Times New Roman"/>
          <w:i/>
          <w:iCs/>
          <w:color w:val="000000"/>
          <w:sz w:val="20"/>
          <w:szCs w:val="20"/>
          <w:lang w:val="es-ES"/>
        </w:rPr>
        <w:t xml:space="preserve"> </w:t>
      </w:r>
      <w:r w:rsidRPr="0097419C">
        <w:rPr>
          <w:rFonts w:ascii="Calibri" w:eastAsia="Times New Roman" w:hAnsi="Calibri" w:cs="Calibri"/>
          <w:i/>
          <w:iCs/>
          <w:color w:val="000000"/>
          <w:sz w:val="20"/>
          <w:szCs w:val="20"/>
          <w:lang w:val="es-ES"/>
        </w:rPr>
        <w:t>del XXIII Capítulo General</w:t>
      </w:r>
      <w:r w:rsidRPr="0097419C">
        <w:rPr>
          <w:rFonts w:ascii="Calibri" w:eastAsia="Times New Roman" w:hAnsi="Calibri" w:cs="Calibri"/>
          <w:color w:val="000000"/>
          <w:sz w:val="20"/>
          <w:szCs w:val="20"/>
          <w:lang w:val="es-ES"/>
        </w:rPr>
        <w:t>, Roma 2014, 43.</w:t>
      </w:r>
    </w:p>
    <w:p w:rsidR="004E5E58" w:rsidRDefault="0097419C" w:rsidP="004E5E58">
      <w:pPr>
        <w:spacing w:after="0" w:line="318" w:lineRule="atLeast"/>
        <w:rPr>
          <w:rFonts w:ascii="Calibri" w:eastAsia="Times New Roman" w:hAnsi="Calibri" w:cs="Calibri"/>
          <w:color w:val="000000"/>
          <w:sz w:val="20"/>
          <w:szCs w:val="20"/>
          <w:lang w:val="es-ES"/>
        </w:rPr>
      </w:pPr>
      <w:r w:rsidRPr="004E5E58">
        <w:rPr>
          <w:rFonts w:ascii="Calibri" w:eastAsia="Times New Roman" w:hAnsi="Calibri" w:cs="Calibri"/>
          <w:color w:val="000000"/>
          <w:sz w:val="20"/>
          <w:szCs w:val="20"/>
          <w:vertAlign w:val="superscript"/>
          <w:lang w:val="es-ES"/>
        </w:rPr>
        <w:t>4</w:t>
      </w:r>
      <w:r w:rsidRPr="0097419C">
        <w:rPr>
          <w:rFonts w:ascii="Calibri" w:eastAsia="Times New Roman" w:hAnsi="Calibri" w:cs="Calibri"/>
          <w:color w:val="000000"/>
          <w:sz w:val="23"/>
          <w:szCs w:val="23"/>
          <w:lang w:val="es-ES"/>
        </w:rPr>
        <w:t>Cf</w:t>
      </w:r>
      <w:r w:rsidRPr="0097419C">
        <w:rPr>
          <w:rFonts w:ascii="Calibri" w:eastAsia="Times New Roman" w:hAnsi="Calibri" w:cs="Calibri"/>
          <w:color w:val="000000"/>
          <w:lang w:val="es-ES"/>
        </w:rPr>
        <w:t>. </w:t>
      </w:r>
      <w:r w:rsidRPr="0097419C">
        <w:rPr>
          <w:rFonts w:ascii="Calibri" w:eastAsia="Times New Roman" w:hAnsi="Calibri" w:cs="Calibri"/>
          <w:i/>
          <w:iCs/>
          <w:color w:val="000000"/>
          <w:sz w:val="20"/>
          <w:szCs w:val="20"/>
          <w:lang w:val="es-ES"/>
        </w:rPr>
        <w:t>ibíd.,</w:t>
      </w:r>
      <w:r w:rsidRPr="0097419C">
        <w:rPr>
          <w:rFonts w:ascii="Calibri" w:eastAsia="Times New Roman" w:hAnsi="Calibri" w:cs="Calibri"/>
          <w:color w:val="000000"/>
          <w:lang w:val="es-ES"/>
        </w:rPr>
        <w:t> </w:t>
      </w:r>
      <w:r w:rsidRPr="0097419C">
        <w:rPr>
          <w:rFonts w:ascii="Calibri" w:eastAsia="Times New Roman" w:hAnsi="Calibri" w:cs="Calibri"/>
          <w:color w:val="000000"/>
          <w:sz w:val="20"/>
          <w:szCs w:val="20"/>
          <w:lang w:val="es-ES"/>
        </w:rPr>
        <w:t>47.</w:t>
      </w:r>
    </w:p>
    <w:p w:rsidR="004E5E58" w:rsidRDefault="0097419C" w:rsidP="004E5E58">
      <w:pPr>
        <w:spacing w:after="0" w:line="318" w:lineRule="atLeast"/>
        <w:rPr>
          <w:rFonts w:ascii="Calibri" w:eastAsia="Times New Roman" w:hAnsi="Calibri" w:cs="Calibri"/>
          <w:color w:val="000000"/>
          <w:sz w:val="20"/>
          <w:szCs w:val="20"/>
          <w:lang w:val="es-ES"/>
        </w:rPr>
      </w:pPr>
      <w:r w:rsidRPr="004E5E58">
        <w:rPr>
          <w:rFonts w:ascii="Calibri" w:eastAsia="Times New Roman" w:hAnsi="Calibri" w:cs="Calibri"/>
          <w:color w:val="000000"/>
          <w:sz w:val="20"/>
          <w:szCs w:val="20"/>
          <w:vertAlign w:val="superscript"/>
          <w:lang w:val="es-ES"/>
        </w:rPr>
        <w:t>5</w:t>
      </w:r>
      <w:r w:rsidRPr="0097419C">
        <w:rPr>
          <w:rFonts w:ascii="Calibri" w:eastAsia="Times New Roman" w:hAnsi="Calibri" w:cs="Calibri"/>
          <w:color w:val="000000"/>
          <w:sz w:val="23"/>
          <w:szCs w:val="23"/>
          <w:lang w:val="es-ES"/>
        </w:rPr>
        <w:t>Cf. I</w:t>
      </w:r>
      <w:r w:rsidRPr="0097419C">
        <w:rPr>
          <w:rFonts w:ascii="Calibri" w:eastAsia="Times New Roman" w:hAnsi="Calibri" w:cs="Calibri"/>
          <w:color w:val="000000"/>
          <w:sz w:val="16"/>
          <w:szCs w:val="16"/>
          <w:lang w:val="es-ES"/>
        </w:rPr>
        <w:t>INSTITUTO </w:t>
      </w:r>
      <w:r w:rsidRPr="0097419C">
        <w:rPr>
          <w:rFonts w:ascii="Calibri" w:eastAsia="Times New Roman" w:hAnsi="Calibri" w:cs="Calibri"/>
          <w:color w:val="000000"/>
          <w:sz w:val="20"/>
          <w:szCs w:val="20"/>
          <w:lang w:val="es-ES"/>
        </w:rPr>
        <w:t>DE</w:t>
      </w:r>
      <w:r w:rsidRPr="0097419C">
        <w:rPr>
          <w:rFonts w:ascii="Calibri" w:eastAsia="Times New Roman" w:hAnsi="Calibri" w:cs="Calibri"/>
          <w:color w:val="000000"/>
          <w:sz w:val="16"/>
          <w:szCs w:val="16"/>
          <w:lang w:val="es-ES"/>
        </w:rPr>
        <w:t> </w:t>
      </w:r>
      <w:r w:rsidRPr="0097419C">
        <w:rPr>
          <w:rFonts w:ascii="Calibri" w:eastAsia="Times New Roman" w:hAnsi="Calibri" w:cs="Calibri"/>
          <w:color w:val="000000"/>
          <w:sz w:val="20"/>
          <w:szCs w:val="20"/>
          <w:lang w:val="es-ES"/>
        </w:rPr>
        <w:t>M</w:t>
      </w:r>
      <w:r w:rsidRPr="0097419C">
        <w:rPr>
          <w:rFonts w:ascii="Calibri" w:eastAsia="Times New Roman" w:hAnsi="Calibri" w:cs="Calibri"/>
          <w:color w:val="000000"/>
          <w:sz w:val="16"/>
          <w:szCs w:val="16"/>
          <w:lang w:val="es-ES"/>
        </w:rPr>
        <w:t>ARIA </w:t>
      </w:r>
      <w:r w:rsidRPr="0097419C">
        <w:rPr>
          <w:rFonts w:ascii="Calibri" w:eastAsia="Times New Roman" w:hAnsi="Calibri" w:cs="Calibri"/>
          <w:color w:val="000000"/>
          <w:sz w:val="20"/>
          <w:szCs w:val="20"/>
          <w:lang w:val="es-ES"/>
        </w:rPr>
        <w:t>A</w:t>
      </w:r>
      <w:r w:rsidRPr="0097419C">
        <w:rPr>
          <w:rFonts w:ascii="Calibri" w:eastAsia="Times New Roman" w:hAnsi="Calibri" w:cs="Calibri"/>
          <w:color w:val="000000"/>
          <w:sz w:val="16"/>
          <w:szCs w:val="16"/>
          <w:lang w:val="es-ES"/>
        </w:rPr>
        <w:t>USILIATRICE,</w:t>
      </w:r>
      <w:r w:rsidRPr="0097419C">
        <w:rPr>
          <w:rFonts w:ascii="Calibri" w:eastAsia="Times New Roman" w:hAnsi="Calibri" w:cs="Calibri"/>
          <w:color w:val="000000"/>
          <w:lang w:val="es-ES"/>
        </w:rPr>
        <w:t> </w:t>
      </w:r>
      <w:r w:rsidRPr="0097419C">
        <w:rPr>
          <w:rFonts w:ascii="Calibri" w:eastAsia="Times New Roman" w:hAnsi="Calibri" w:cs="Calibri"/>
          <w:i/>
          <w:iCs/>
          <w:color w:val="000000"/>
          <w:sz w:val="20"/>
          <w:szCs w:val="20"/>
          <w:lang w:val="es-ES"/>
        </w:rPr>
        <w:t>Constituciones</w:t>
      </w:r>
      <w:r w:rsidRPr="0097419C">
        <w:rPr>
          <w:rFonts w:ascii="Calibri" w:eastAsia="Times New Roman" w:hAnsi="Calibri" w:cs="Calibri"/>
          <w:color w:val="000000"/>
          <w:sz w:val="20"/>
          <w:szCs w:val="20"/>
          <w:lang w:val="es-ES"/>
        </w:rPr>
        <w:t>, art.40.</w:t>
      </w:r>
    </w:p>
    <w:p w:rsidR="004E5E58" w:rsidRDefault="0097419C" w:rsidP="004E5E58">
      <w:pPr>
        <w:spacing w:after="0" w:line="318" w:lineRule="atLeast"/>
        <w:rPr>
          <w:rFonts w:ascii="Calibri" w:eastAsia="Times New Roman" w:hAnsi="Calibri" w:cs="Calibri"/>
          <w:color w:val="000000"/>
          <w:sz w:val="20"/>
          <w:szCs w:val="20"/>
          <w:lang w:val="es-ES"/>
        </w:rPr>
      </w:pPr>
      <w:r w:rsidRPr="004E5E58">
        <w:rPr>
          <w:rFonts w:ascii="Calibri" w:eastAsia="Times New Roman" w:hAnsi="Calibri" w:cs="Calibri"/>
          <w:color w:val="000000"/>
          <w:sz w:val="20"/>
          <w:szCs w:val="20"/>
          <w:vertAlign w:val="superscript"/>
          <w:lang w:val="es-ES"/>
        </w:rPr>
        <w:t>6</w:t>
      </w:r>
      <w:r w:rsidRPr="0097419C">
        <w:rPr>
          <w:rFonts w:ascii="Calibri" w:eastAsia="Times New Roman" w:hAnsi="Calibri" w:cs="Calibri"/>
          <w:color w:val="000000"/>
          <w:sz w:val="23"/>
          <w:szCs w:val="23"/>
          <w:lang w:val="es-ES"/>
        </w:rPr>
        <w:t>F</w:t>
      </w:r>
      <w:r w:rsidRPr="0097419C">
        <w:rPr>
          <w:rFonts w:ascii="Calibri" w:eastAsia="Times New Roman" w:hAnsi="Calibri" w:cs="Calibri"/>
          <w:color w:val="000000"/>
          <w:sz w:val="16"/>
          <w:szCs w:val="16"/>
          <w:lang w:val="es-ES"/>
        </w:rPr>
        <w:t>RANCESCO,</w:t>
      </w:r>
      <w:r w:rsidRPr="0097419C">
        <w:rPr>
          <w:rFonts w:ascii="Calibri" w:eastAsia="Times New Roman" w:hAnsi="Calibri" w:cs="Calibri"/>
          <w:color w:val="000000"/>
          <w:lang w:val="es-ES"/>
        </w:rPr>
        <w:t> </w:t>
      </w:r>
      <w:r w:rsidRPr="0097419C">
        <w:rPr>
          <w:rFonts w:ascii="Calibri" w:eastAsia="Times New Roman" w:hAnsi="Calibri" w:cs="Calibri"/>
          <w:i/>
          <w:iCs/>
          <w:color w:val="000000"/>
          <w:sz w:val="20"/>
          <w:szCs w:val="20"/>
          <w:lang w:val="es-ES"/>
        </w:rPr>
        <w:t>Spesnon confundit,</w:t>
      </w:r>
      <w:r w:rsidRPr="0097419C">
        <w:rPr>
          <w:rFonts w:ascii="Calibri" w:eastAsia="Times New Roman" w:hAnsi="Calibri" w:cs="Calibri"/>
          <w:color w:val="000000"/>
          <w:sz w:val="20"/>
          <w:szCs w:val="20"/>
          <w:lang w:val="es-ES"/>
        </w:rPr>
        <w:t> n.17.</w:t>
      </w:r>
    </w:p>
    <w:p w:rsidR="004E5E58" w:rsidRDefault="0097419C" w:rsidP="004E5E58">
      <w:pPr>
        <w:spacing w:after="0" w:line="318" w:lineRule="atLeast"/>
        <w:rPr>
          <w:rFonts w:ascii="Calibri" w:eastAsia="Times New Roman" w:hAnsi="Calibri" w:cs="Calibri"/>
          <w:color w:val="000000"/>
          <w:sz w:val="20"/>
          <w:szCs w:val="20"/>
          <w:lang w:val="es-ES"/>
        </w:rPr>
      </w:pPr>
      <w:r w:rsidRPr="004E5E58">
        <w:rPr>
          <w:rFonts w:ascii="Calibri" w:eastAsia="Times New Roman" w:hAnsi="Calibri" w:cs="Calibri"/>
          <w:color w:val="000000"/>
          <w:sz w:val="20"/>
          <w:szCs w:val="20"/>
          <w:vertAlign w:val="superscript"/>
          <w:lang w:val="es-ES"/>
        </w:rPr>
        <w:t>7</w:t>
      </w:r>
      <w:r w:rsidRPr="0097419C">
        <w:rPr>
          <w:rFonts w:ascii="Calibri" w:eastAsia="Times New Roman" w:hAnsi="Calibri" w:cs="Calibri"/>
          <w:color w:val="000000"/>
          <w:sz w:val="23"/>
          <w:szCs w:val="23"/>
          <w:lang w:val="es-ES"/>
        </w:rPr>
        <w:t>I</w:t>
      </w:r>
      <w:r w:rsidRPr="0097419C">
        <w:rPr>
          <w:rFonts w:ascii="Calibri" w:eastAsia="Times New Roman" w:hAnsi="Calibri" w:cs="Calibri"/>
          <w:color w:val="000000"/>
          <w:sz w:val="16"/>
          <w:szCs w:val="16"/>
          <w:lang w:val="es-ES"/>
        </w:rPr>
        <w:t>D</w:t>
      </w:r>
      <w:r w:rsidRPr="0097419C">
        <w:rPr>
          <w:rFonts w:ascii="Calibri" w:eastAsia="Times New Roman" w:hAnsi="Calibri" w:cs="Calibri"/>
          <w:color w:val="000000"/>
          <w:sz w:val="20"/>
          <w:szCs w:val="20"/>
          <w:lang w:val="es-ES"/>
        </w:rPr>
        <w:t>., </w:t>
      </w:r>
      <w:r w:rsidRPr="0097419C">
        <w:rPr>
          <w:rFonts w:ascii="Calibri" w:eastAsia="Times New Roman" w:hAnsi="Calibri" w:cs="Calibri"/>
          <w:i/>
          <w:iCs/>
          <w:color w:val="000000"/>
          <w:sz w:val="20"/>
          <w:szCs w:val="20"/>
          <w:lang w:val="es-ES"/>
        </w:rPr>
        <w:t>Evangelii gaudium</w:t>
      </w:r>
      <w:r w:rsidRPr="0097419C">
        <w:rPr>
          <w:rFonts w:ascii="Calibri" w:eastAsia="Times New Roman" w:hAnsi="Calibri" w:cs="Calibri"/>
          <w:color w:val="000000"/>
          <w:sz w:val="20"/>
          <w:szCs w:val="20"/>
          <w:lang w:val="es-ES"/>
        </w:rPr>
        <w:t>, n.286.</w:t>
      </w:r>
    </w:p>
    <w:p w:rsidR="0097419C" w:rsidRPr="0097419C" w:rsidRDefault="0097419C" w:rsidP="004E5E58">
      <w:pPr>
        <w:spacing w:after="1010" w:line="318" w:lineRule="atLeast"/>
        <w:rPr>
          <w:rFonts w:ascii="Calibri" w:eastAsia="Times New Roman" w:hAnsi="Calibri" w:cs="Calibri"/>
          <w:color w:val="000000"/>
          <w:lang w:val="es-ES"/>
        </w:rPr>
      </w:pPr>
      <w:r w:rsidRPr="004E5E58">
        <w:rPr>
          <w:rFonts w:ascii="Calibri" w:eastAsia="Times New Roman" w:hAnsi="Calibri" w:cs="Calibri"/>
          <w:color w:val="000000"/>
          <w:sz w:val="20"/>
          <w:szCs w:val="20"/>
          <w:vertAlign w:val="superscript"/>
          <w:lang w:val="es-ES"/>
        </w:rPr>
        <w:t>8</w:t>
      </w:r>
      <w:r w:rsidRPr="0097419C">
        <w:rPr>
          <w:rFonts w:ascii="Calibri" w:eastAsia="Times New Roman" w:hAnsi="Calibri" w:cs="Calibri"/>
          <w:color w:val="000000"/>
          <w:sz w:val="23"/>
          <w:szCs w:val="23"/>
          <w:lang w:val="es-ES"/>
        </w:rPr>
        <w:t>F</w:t>
      </w:r>
      <w:r w:rsidRPr="0097419C">
        <w:rPr>
          <w:rFonts w:ascii="Calibri" w:eastAsia="Times New Roman" w:hAnsi="Calibri" w:cs="Calibri"/>
          <w:color w:val="000000"/>
          <w:sz w:val="16"/>
          <w:szCs w:val="16"/>
          <w:lang w:val="es-ES"/>
        </w:rPr>
        <w:t>RANCESCO,</w:t>
      </w:r>
      <w:r w:rsidRPr="0097419C">
        <w:rPr>
          <w:rFonts w:ascii="Calibri" w:eastAsia="Times New Roman" w:hAnsi="Calibri" w:cs="Calibri"/>
          <w:color w:val="000000"/>
          <w:lang w:val="es-ES"/>
        </w:rPr>
        <w:t> </w:t>
      </w:r>
      <w:r w:rsidRPr="0097419C">
        <w:rPr>
          <w:rFonts w:ascii="Calibri" w:eastAsia="Times New Roman" w:hAnsi="Calibri" w:cs="Calibri"/>
          <w:i/>
          <w:iCs/>
          <w:color w:val="000000"/>
          <w:sz w:val="20"/>
          <w:szCs w:val="20"/>
          <w:lang w:val="es-ES"/>
        </w:rPr>
        <w:t>Mensaj</w:t>
      </w:r>
      <w:bookmarkStart w:id="0" w:name="_GoBack"/>
      <w:bookmarkEnd w:id="0"/>
      <w:r w:rsidRPr="0097419C">
        <w:rPr>
          <w:rFonts w:ascii="Calibri" w:eastAsia="Times New Roman" w:hAnsi="Calibri" w:cs="Calibri"/>
          <w:i/>
          <w:iCs/>
          <w:color w:val="000000"/>
          <w:sz w:val="20"/>
          <w:szCs w:val="20"/>
          <w:lang w:val="es-ES"/>
        </w:rPr>
        <w:t>e para la 97ª Jornada Mundial de las Misiones 2023</w:t>
      </w:r>
      <w:r w:rsidRPr="0097419C">
        <w:rPr>
          <w:rFonts w:ascii="Calibri" w:eastAsia="Times New Roman" w:hAnsi="Calibri" w:cs="Calibri"/>
          <w:color w:val="000000"/>
          <w:sz w:val="20"/>
          <w:szCs w:val="20"/>
          <w:lang w:val="es-ES"/>
        </w:rPr>
        <w:t>, n.3.</w:t>
      </w:r>
    </w:p>
    <w:p w:rsidR="0097419C" w:rsidRPr="0097419C" w:rsidRDefault="0097419C" w:rsidP="0097419C">
      <w:pPr>
        <w:rPr>
          <w:lang w:val="es-ES"/>
        </w:rPr>
      </w:pPr>
    </w:p>
    <w:sectPr w:rsidR="0097419C" w:rsidRPr="0097419C" w:rsidSect="0097419C">
      <w:pgSz w:w="12240" w:h="15840"/>
      <w:pgMar w:top="96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9C"/>
    <w:rsid w:val="003D1467"/>
    <w:rsid w:val="004E5E58"/>
    <w:rsid w:val="0097419C"/>
    <w:rsid w:val="00BC68A5"/>
    <w:rsid w:val="00F0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3E0A"/>
  <w15:chartTrackingRefBased/>
  <w15:docId w15:val="{8098733B-77DB-4104-9713-EE860B8E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41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974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246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994</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3</cp:revision>
  <dcterms:created xsi:type="dcterms:W3CDTF">2025-04-02T15:06:00Z</dcterms:created>
  <dcterms:modified xsi:type="dcterms:W3CDTF">2025-04-02T15:33:00Z</dcterms:modified>
</cp:coreProperties>
</file>